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CE" w:rsidRPr="00CB4D47" w:rsidRDefault="002348CE" w:rsidP="00CB4D47">
      <w:pPr>
        <w:pStyle w:val="Rubrik1"/>
      </w:pPr>
      <w:r w:rsidRPr="00DE22BB">
        <w:t>”Snabb l</w:t>
      </w:r>
      <w:bookmarkStart w:id="0" w:name="_GoBack"/>
      <w:bookmarkEnd w:id="0"/>
      <w:r w:rsidRPr="00DE22BB">
        <w:t xml:space="preserve">athund” </w:t>
      </w:r>
      <w:r w:rsidR="00FC7145">
        <w:t>utbudsarbete</w:t>
      </w:r>
    </w:p>
    <w:p w:rsidR="002348CE" w:rsidRPr="00CB4D47" w:rsidRDefault="002348CE" w:rsidP="00DE22BB">
      <w:pPr>
        <w:pStyle w:val="Rubrik2"/>
        <w:rPr>
          <w:sz w:val="24"/>
        </w:rPr>
      </w:pPr>
      <w:r w:rsidRPr="00CB4D47">
        <w:rPr>
          <w:sz w:val="24"/>
        </w:rPr>
        <w:t>Tillfälle</w:t>
      </w:r>
      <w:r w:rsidR="0029748C">
        <w:rPr>
          <w:sz w:val="24"/>
        </w:rPr>
        <w:t>n</w:t>
      </w:r>
    </w:p>
    <w:p w:rsidR="002348CE" w:rsidRPr="00CB4D47" w:rsidRDefault="002348CE" w:rsidP="00660AEA">
      <w:pPr>
        <w:rPr>
          <w:szCs w:val="20"/>
          <w:lang w:eastAsia="sv-SE"/>
        </w:rPr>
      </w:pPr>
      <w:r w:rsidRPr="00CB4D47">
        <w:rPr>
          <w:szCs w:val="20"/>
          <w:lang w:eastAsia="sv-SE"/>
        </w:rPr>
        <w:t>Sök</w:t>
      </w:r>
      <w:r>
        <w:rPr>
          <w:szCs w:val="20"/>
          <w:lang w:eastAsia="sv-SE"/>
        </w:rPr>
        <w:t xml:space="preserve"> fram förra årets kurstillfällen</w:t>
      </w:r>
      <w:r w:rsidRPr="00CB4D47">
        <w:rPr>
          <w:szCs w:val="20"/>
          <w:lang w:eastAsia="sv-SE"/>
        </w:rPr>
        <w:t>/programtillfällen/pakettillfällen</w:t>
      </w:r>
      <w:r w:rsidR="00F16B65">
        <w:rPr>
          <w:szCs w:val="20"/>
          <w:lang w:eastAsia="sv-SE"/>
        </w:rPr>
        <w:t xml:space="preserve"> att kopiera</w:t>
      </w:r>
    </w:p>
    <w:p w:rsidR="002348CE" w:rsidRPr="00CB4D47" w:rsidRDefault="002348CE" w:rsidP="002348CE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>"</w:t>
      </w:r>
      <w:r w:rsidRPr="00CB4D47">
        <w:rPr>
          <w:szCs w:val="20"/>
          <w:u w:val="single"/>
          <w:lang w:eastAsia="sv-SE"/>
        </w:rPr>
        <w:t>Välj</w:t>
      </w:r>
      <w:r w:rsidRPr="00CB4D47">
        <w:rPr>
          <w:szCs w:val="20"/>
          <w:lang w:eastAsia="sv-SE"/>
        </w:rPr>
        <w:t>" ett tillfälle i taget och "</w:t>
      </w:r>
      <w:r w:rsidRPr="00CB4D47">
        <w:rPr>
          <w:szCs w:val="20"/>
          <w:u w:val="single"/>
          <w:lang w:eastAsia="sv-SE"/>
        </w:rPr>
        <w:t>Kopiera till ny</w:t>
      </w:r>
      <w:r w:rsidRPr="00CB4D47">
        <w:rPr>
          <w:szCs w:val="20"/>
          <w:lang w:eastAsia="sv-SE"/>
        </w:rPr>
        <w:t>". Kolla att det läggs mot senaste version av plan.</w:t>
      </w:r>
    </w:p>
    <w:p w:rsidR="002348CE" w:rsidRPr="00CB4D47" w:rsidRDefault="002348CE" w:rsidP="002348CE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>Byt år och kolla start</w:t>
      </w:r>
      <w:r w:rsidR="00F16B65">
        <w:rPr>
          <w:szCs w:val="20"/>
          <w:lang w:eastAsia="sv-SE"/>
        </w:rPr>
        <w:t>-</w:t>
      </w:r>
      <w:r w:rsidR="006525C6">
        <w:rPr>
          <w:szCs w:val="20"/>
          <w:lang w:eastAsia="sv-SE"/>
        </w:rPr>
        <w:t xml:space="preserve"> och slutvecka</w:t>
      </w:r>
      <w:r w:rsidRPr="00CB4D47">
        <w:rPr>
          <w:szCs w:val="20"/>
          <w:lang w:eastAsia="sv-SE"/>
        </w:rPr>
        <w:t> </w:t>
      </w:r>
    </w:p>
    <w:p w:rsidR="002348CE" w:rsidRPr="00CB4D47" w:rsidRDefault="00FC7145" w:rsidP="002348CE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>
        <w:rPr>
          <w:szCs w:val="20"/>
          <w:lang w:eastAsia="sv-SE"/>
        </w:rPr>
        <w:t xml:space="preserve">Kontrollera och </w:t>
      </w:r>
      <w:r w:rsidR="002348CE" w:rsidRPr="00CB4D47">
        <w:rPr>
          <w:szCs w:val="20"/>
          <w:lang w:eastAsia="sv-SE"/>
        </w:rPr>
        <w:t xml:space="preserve">ändra </w:t>
      </w:r>
      <w:r>
        <w:rPr>
          <w:szCs w:val="20"/>
          <w:lang w:eastAsia="sv-SE"/>
        </w:rPr>
        <w:t xml:space="preserve">vid behov </w:t>
      </w:r>
      <w:r w:rsidR="002348CE" w:rsidRPr="00CB4D47">
        <w:rPr>
          <w:szCs w:val="20"/>
          <w:lang w:eastAsia="sv-SE"/>
        </w:rPr>
        <w:t>sista ansökningsdag till "rätt" år</w:t>
      </w:r>
    </w:p>
    <w:p w:rsidR="002348CE" w:rsidRPr="00CB4D47" w:rsidRDefault="002348CE" w:rsidP="002348CE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 xml:space="preserve">om distans kontrollera antalet träffar (distans </w:t>
      </w:r>
      <w:r w:rsidR="00FC7145">
        <w:rPr>
          <w:szCs w:val="20"/>
          <w:lang w:eastAsia="sv-SE"/>
        </w:rPr>
        <w:t>utan obligatoriska fysiska träffar ska ha en Flex-ort)</w:t>
      </w:r>
    </w:p>
    <w:p w:rsidR="002348CE" w:rsidRPr="00CB4D47" w:rsidRDefault="002348CE" w:rsidP="002348CE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>kontrollera</w:t>
      </w:r>
      <w:r>
        <w:rPr>
          <w:szCs w:val="20"/>
          <w:lang w:eastAsia="sv-SE"/>
        </w:rPr>
        <w:t xml:space="preserve"> även</w:t>
      </w:r>
      <w:r w:rsidRPr="00CB4D47">
        <w:rPr>
          <w:szCs w:val="20"/>
          <w:lang w:eastAsia="sv-SE"/>
        </w:rPr>
        <w:t xml:space="preserve"> övriga uppgifter </w:t>
      </w:r>
      <w:r w:rsidR="00FC7145" w:rsidRPr="00CB4D47">
        <w:rPr>
          <w:szCs w:val="20"/>
          <w:lang w:eastAsia="sv-SE"/>
        </w:rPr>
        <w:t xml:space="preserve">i tillfället </w:t>
      </w:r>
      <w:r w:rsidRPr="00CB4D47">
        <w:rPr>
          <w:szCs w:val="20"/>
          <w:lang w:eastAsia="sv-SE"/>
        </w:rPr>
        <w:t>(utöver de ovan nämnda) om något ska ändras från förra året</w:t>
      </w:r>
    </w:p>
    <w:p w:rsidR="00FC7145" w:rsidRDefault="002348CE" w:rsidP="00FC7145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 xml:space="preserve">"spara" </w:t>
      </w:r>
    </w:p>
    <w:p w:rsidR="00FC7145" w:rsidRDefault="00FC7145" w:rsidP="00FC7145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>klicka på "Beräkna" för att få rätt terminer i poängdistributionen</w:t>
      </w:r>
    </w:p>
    <w:p w:rsidR="00FC7145" w:rsidRPr="00CB4D47" w:rsidRDefault="00FC7145" w:rsidP="00FC7145">
      <w:pPr>
        <w:numPr>
          <w:ilvl w:val="0"/>
          <w:numId w:val="14"/>
        </w:numPr>
        <w:spacing w:before="0" w:line="240" w:lineRule="auto"/>
        <w:rPr>
          <w:szCs w:val="20"/>
          <w:lang w:eastAsia="sv-SE"/>
        </w:rPr>
      </w:pPr>
      <w:r>
        <w:rPr>
          <w:szCs w:val="20"/>
          <w:lang w:eastAsia="sv-SE"/>
        </w:rPr>
        <w:t>Generera en anmälningskod (innebär att STINA hämtar in tillfälle för planering)</w:t>
      </w:r>
    </w:p>
    <w:p w:rsidR="00FC7145" w:rsidRPr="00FC7145" w:rsidRDefault="00FC7145" w:rsidP="000E6B3A">
      <w:pPr>
        <w:numPr>
          <w:ilvl w:val="0"/>
          <w:numId w:val="14"/>
        </w:numPr>
        <w:spacing w:before="0" w:line="240" w:lineRule="auto"/>
        <w:rPr>
          <w:sz w:val="24"/>
        </w:rPr>
      </w:pPr>
      <w:r>
        <w:rPr>
          <w:szCs w:val="20"/>
          <w:lang w:eastAsia="sv-SE"/>
        </w:rPr>
        <w:t>Låt tillfällena ligga hos Inrapportör till slutet av september för att själv kunna hantera ev. ändringar fram till dess.</w:t>
      </w:r>
    </w:p>
    <w:p w:rsidR="006525C6" w:rsidRDefault="00FC7145" w:rsidP="006525C6">
      <w:pPr>
        <w:numPr>
          <w:ilvl w:val="0"/>
          <w:numId w:val="16"/>
        </w:numPr>
        <w:spacing w:before="0" w:after="120" w:line="240" w:lineRule="auto"/>
        <w:ind w:left="714" w:hanging="357"/>
        <w:rPr>
          <w:szCs w:val="20"/>
          <w:lang w:eastAsia="sv-SE"/>
        </w:rPr>
      </w:pPr>
      <w:r w:rsidRPr="006525C6">
        <w:rPr>
          <w:szCs w:val="20"/>
          <w:lang w:eastAsia="sv-SE"/>
        </w:rPr>
        <w:t>I slutet av september/början av oktober, skicka til</w:t>
      </w:r>
      <w:r w:rsidR="006525C6" w:rsidRPr="006525C6">
        <w:rPr>
          <w:szCs w:val="20"/>
          <w:lang w:eastAsia="sv-SE"/>
        </w:rPr>
        <w:t xml:space="preserve">lfällena vidare </w:t>
      </w:r>
      <w:r w:rsidR="006525C6">
        <w:rPr>
          <w:szCs w:val="20"/>
          <w:lang w:eastAsia="sv-SE"/>
        </w:rPr>
        <w:t>till nästa steg</w:t>
      </w:r>
      <w:r w:rsidR="006525C6">
        <w:rPr>
          <w:szCs w:val="20"/>
          <w:lang w:eastAsia="sv-SE"/>
        </w:rPr>
        <w:t>.</w:t>
      </w:r>
      <w:r w:rsidR="006525C6">
        <w:rPr>
          <w:szCs w:val="20"/>
          <w:lang w:eastAsia="sv-SE"/>
        </w:rPr>
        <w:t xml:space="preserve"> Du måste själv skicka tillfället</w:t>
      </w:r>
      <w:r w:rsidR="006525C6">
        <w:rPr>
          <w:szCs w:val="20"/>
          <w:lang w:eastAsia="sv-SE"/>
        </w:rPr>
        <w:t xml:space="preserve"> minst</w:t>
      </w:r>
      <w:r w:rsidR="006525C6">
        <w:rPr>
          <w:szCs w:val="20"/>
          <w:lang w:eastAsia="sv-SE"/>
        </w:rPr>
        <w:t xml:space="preserve"> 1 steg till G1 eller G4 (beroende på om det är fristående kurs eller kurs i program).</w:t>
      </w:r>
      <w:r w:rsidR="006525C6">
        <w:rPr>
          <w:szCs w:val="20"/>
          <w:lang w:eastAsia="sv-SE"/>
        </w:rPr>
        <w:t xml:space="preserve"> K</w:t>
      </w:r>
      <w:r w:rsidR="006525C6">
        <w:rPr>
          <w:szCs w:val="20"/>
          <w:lang w:eastAsia="sv-SE"/>
        </w:rPr>
        <w:t>ontakta sen system-</w:t>
      </w:r>
      <w:proofErr w:type="spellStart"/>
      <w:r w:rsidR="006525C6">
        <w:rPr>
          <w:szCs w:val="20"/>
          <w:lang w:eastAsia="sv-SE"/>
        </w:rPr>
        <w:t>admin</w:t>
      </w:r>
      <w:proofErr w:type="spellEnd"/>
      <w:r w:rsidR="006525C6">
        <w:rPr>
          <w:szCs w:val="20"/>
          <w:lang w:eastAsia="sv-SE"/>
        </w:rPr>
        <w:t xml:space="preserve"> </w:t>
      </w:r>
      <w:r w:rsidR="006525C6">
        <w:rPr>
          <w:szCs w:val="20"/>
          <w:lang w:eastAsia="sv-SE"/>
        </w:rPr>
        <w:t xml:space="preserve">om du vill ha hjälp med </w:t>
      </w:r>
      <w:r w:rsidR="006525C6">
        <w:rPr>
          <w:szCs w:val="20"/>
          <w:lang w:eastAsia="sv-SE"/>
        </w:rPr>
        <w:t xml:space="preserve">masskick från G1 till G2. </w:t>
      </w:r>
    </w:p>
    <w:p w:rsidR="00FC7145" w:rsidRPr="006525C6" w:rsidRDefault="00FC7145" w:rsidP="006525C6">
      <w:pPr>
        <w:spacing w:before="0" w:line="240" w:lineRule="auto"/>
        <w:ind w:left="360"/>
        <w:rPr>
          <w:sz w:val="24"/>
        </w:rPr>
      </w:pPr>
    </w:p>
    <w:p w:rsidR="00FC7145" w:rsidRDefault="00FC7145" w:rsidP="00FC7145">
      <w:pPr>
        <w:spacing w:before="0" w:line="240" w:lineRule="auto"/>
        <w:rPr>
          <w:szCs w:val="20"/>
          <w:lang w:eastAsia="sv-SE"/>
        </w:rPr>
      </w:pPr>
    </w:p>
    <w:p w:rsidR="002348CE" w:rsidRPr="00FC7145" w:rsidRDefault="002348CE" w:rsidP="007C1C49">
      <w:pPr>
        <w:pStyle w:val="Rubrik2"/>
        <w:rPr>
          <w:sz w:val="24"/>
        </w:rPr>
      </w:pPr>
      <w:r w:rsidRPr="00FC7145">
        <w:rPr>
          <w:sz w:val="24"/>
        </w:rPr>
        <w:t>Webbinformation/texter</w:t>
      </w:r>
    </w:p>
    <w:p w:rsidR="002348CE" w:rsidRPr="00CB4D47" w:rsidRDefault="002348CE" w:rsidP="00660AEA">
      <w:pPr>
        <w:rPr>
          <w:szCs w:val="20"/>
          <w:lang w:eastAsia="sv-SE"/>
        </w:rPr>
      </w:pPr>
      <w:r>
        <w:rPr>
          <w:szCs w:val="20"/>
          <w:lang w:eastAsia="sv-SE"/>
        </w:rPr>
        <w:t>Webb</w:t>
      </w:r>
      <w:r w:rsidRPr="00CB4D47">
        <w:rPr>
          <w:szCs w:val="20"/>
          <w:lang w:eastAsia="sv-SE"/>
        </w:rPr>
        <w:t>text</w:t>
      </w:r>
      <w:r w:rsidR="007C1C49">
        <w:rPr>
          <w:szCs w:val="20"/>
          <w:lang w:eastAsia="sv-SE"/>
        </w:rPr>
        <w:t xml:space="preserve">erna har kopierats </w:t>
      </w:r>
      <w:r w:rsidR="006525C6">
        <w:rPr>
          <w:szCs w:val="20"/>
          <w:lang w:eastAsia="sv-SE"/>
        </w:rPr>
        <w:t>av system-</w:t>
      </w:r>
      <w:proofErr w:type="spellStart"/>
      <w:r w:rsidR="006525C6">
        <w:rPr>
          <w:szCs w:val="20"/>
          <w:lang w:eastAsia="sv-SE"/>
        </w:rPr>
        <w:t>admin</w:t>
      </w:r>
      <w:proofErr w:type="spellEnd"/>
      <w:r w:rsidR="006525C6">
        <w:rPr>
          <w:szCs w:val="20"/>
          <w:lang w:eastAsia="sv-SE"/>
        </w:rPr>
        <w:t xml:space="preserve"> </w:t>
      </w:r>
      <w:r w:rsidR="007C1C49">
        <w:rPr>
          <w:szCs w:val="20"/>
          <w:lang w:eastAsia="sv-SE"/>
        </w:rPr>
        <w:t>och finns på</w:t>
      </w:r>
      <w:r w:rsidRPr="00CB4D47">
        <w:rPr>
          <w:szCs w:val="20"/>
          <w:lang w:eastAsia="sv-SE"/>
        </w:rPr>
        <w:t xml:space="preserve"> nya läsåret. </w:t>
      </w:r>
    </w:p>
    <w:p w:rsidR="002348CE" w:rsidRPr="00CB4D47" w:rsidRDefault="004F6AF2" w:rsidP="00660AEA">
      <w:pPr>
        <w:rPr>
          <w:szCs w:val="20"/>
          <w:lang w:eastAsia="sv-SE"/>
        </w:rPr>
      </w:pPr>
      <w:r w:rsidRPr="007C1C49">
        <w:rPr>
          <w:b/>
          <w:i/>
          <w:szCs w:val="20"/>
          <w:lang w:eastAsia="sv-SE"/>
        </w:rPr>
        <w:t>Saknas en katalogtext</w:t>
      </w:r>
      <w:r w:rsidR="002348CE" w:rsidRPr="00CB4D47">
        <w:rPr>
          <w:szCs w:val="20"/>
          <w:lang w:eastAsia="sv-SE"/>
        </w:rPr>
        <w:t xml:space="preserve"> </w:t>
      </w:r>
      <w:r w:rsidR="002348CE">
        <w:rPr>
          <w:szCs w:val="20"/>
          <w:lang w:eastAsia="sv-SE"/>
        </w:rPr>
        <w:t>kan man leta fram</w:t>
      </w:r>
      <w:r w:rsidR="007C1C49">
        <w:rPr>
          <w:szCs w:val="20"/>
          <w:lang w:eastAsia="sv-SE"/>
        </w:rPr>
        <w:t xml:space="preserve"> en</w:t>
      </w:r>
      <w:r w:rsidR="002348CE">
        <w:rPr>
          <w:szCs w:val="20"/>
          <w:lang w:eastAsia="sv-SE"/>
        </w:rPr>
        <w:t xml:space="preserve"> text då utbildningen senaste gavs</w:t>
      </w:r>
      <w:r>
        <w:rPr>
          <w:szCs w:val="20"/>
          <w:lang w:eastAsia="sv-SE"/>
        </w:rPr>
        <w:t xml:space="preserve"> </w:t>
      </w:r>
      <w:r w:rsidR="007C1C49">
        <w:rPr>
          <w:szCs w:val="20"/>
          <w:lang w:eastAsia="sv-SE"/>
        </w:rPr>
        <w:t xml:space="preserve">eller liknande text på annan kurs/program </w:t>
      </w:r>
      <w:r>
        <w:rPr>
          <w:szCs w:val="20"/>
          <w:lang w:eastAsia="sv-SE"/>
        </w:rPr>
        <w:t>för att kopiera</w:t>
      </w:r>
      <w:r w:rsidR="002348CE">
        <w:rPr>
          <w:szCs w:val="20"/>
          <w:lang w:eastAsia="sv-SE"/>
        </w:rPr>
        <w:t xml:space="preserve">. Sök exempelvis </w:t>
      </w:r>
      <w:r w:rsidR="002348CE" w:rsidRPr="00CB4D47">
        <w:rPr>
          <w:szCs w:val="20"/>
          <w:lang w:eastAsia="sv-SE"/>
        </w:rPr>
        <w:t>p</w:t>
      </w:r>
      <w:r w:rsidR="002348CE">
        <w:rPr>
          <w:szCs w:val="20"/>
          <w:lang w:eastAsia="sv-SE"/>
        </w:rPr>
        <w:t>å</w:t>
      </w:r>
      <w:r w:rsidR="002348CE" w:rsidRPr="00CB4D47">
        <w:rPr>
          <w:szCs w:val="20"/>
          <w:lang w:eastAsia="sv-SE"/>
        </w:rPr>
        <w:t xml:space="preserve"> kurskod/prog</w:t>
      </w:r>
      <w:r w:rsidR="002348CE">
        <w:rPr>
          <w:szCs w:val="20"/>
          <w:lang w:eastAsia="sv-SE"/>
        </w:rPr>
        <w:t>ramkod, eller annat, förra året</w:t>
      </w:r>
      <w:r w:rsidR="002348CE" w:rsidRPr="00CB4D47">
        <w:rPr>
          <w:szCs w:val="20"/>
          <w:lang w:eastAsia="sv-SE"/>
        </w:rPr>
        <w:t xml:space="preserve"> </w:t>
      </w:r>
      <w:r w:rsidR="002348CE">
        <w:rPr>
          <w:szCs w:val="20"/>
          <w:lang w:eastAsia="sv-SE"/>
        </w:rPr>
        <w:t>eller ännu tidigare år</w:t>
      </w:r>
      <w:r w:rsidR="002348CE" w:rsidRPr="00CB4D47">
        <w:rPr>
          <w:szCs w:val="20"/>
          <w:lang w:eastAsia="sv-SE"/>
        </w:rPr>
        <w:t xml:space="preserve">, välj och kopiera till ny, byt läsår, kontrollera version av plan och spara. </w:t>
      </w:r>
    </w:p>
    <w:p w:rsidR="007C1C49" w:rsidRDefault="002348CE" w:rsidP="00660AEA">
      <w:pPr>
        <w:rPr>
          <w:szCs w:val="20"/>
          <w:lang w:eastAsia="sv-SE"/>
        </w:rPr>
      </w:pPr>
      <w:r w:rsidRPr="007C1C49">
        <w:rPr>
          <w:b/>
          <w:i/>
          <w:szCs w:val="20"/>
          <w:lang w:eastAsia="sv-SE"/>
        </w:rPr>
        <w:t>För nya kurser/paket/program</w:t>
      </w:r>
      <w:r w:rsidRPr="00CB4D47">
        <w:rPr>
          <w:szCs w:val="20"/>
          <w:lang w:eastAsia="sv-SE"/>
        </w:rPr>
        <w:t xml:space="preserve"> skapas nya texter</w:t>
      </w:r>
      <w:r w:rsidR="007C1C49">
        <w:rPr>
          <w:szCs w:val="20"/>
          <w:lang w:eastAsia="sv-SE"/>
        </w:rPr>
        <w:t xml:space="preserve"> antingen genom att kopiera annan utbildnings text eller skapa helt ny</w:t>
      </w:r>
      <w:r w:rsidRPr="00CB4D47">
        <w:rPr>
          <w:szCs w:val="20"/>
          <w:lang w:eastAsia="sv-SE"/>
        </w:rPr>
        <w:t xml:space="preserve">. </w:t>
      </w:r>
    </w:p>
    <w:p w:rsidR="007C1C49" w:rsidRDefault="007C1C49" w:rsidP="00660AEA">
      <w:pPr>
        <w:rPr>
          <w:szCs w:val="20"/>
          <w:lang w:eastAsia="sv-SE"/>
        </w:rPr>
      </w:pPr>
    </w:p>
    <w:p w:rsidR="007C1C49" w:rsidRDefault="002348CE" w:rsidP="007C1C49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 w:rsidRPr="007C1C49">
        <w:rPr>
          <w:szCs w:val="20"/>
          <w:lang w:eastAsia="sv-SE"/>
        </w:rPr>
        <w:t xml:space="preserve">Klicka skapa ny och fyll i </w:t>
      </w:r>
      <w:r w:rsidR="00430446" w:rsidRPr="007C1C49">
        <w:rPr>
          <w:szCs w:val="20"/>
          <w:lang w:eastAsia="sv-SE"/>
        </w:rPr>
        <w:t>text för utbildningen</w:t>
      </w:r>
      <w:r w:rsidRPr="007C1C49">
        <w:rPr>
          <w:szCs w:val="20"/>
          <w:lang w:eastAsia="sv-SE"/>
        </w:rPr>
        <w:t>.</w:t>
      </w:r>
    </w:p>
    <w:p w:rsidR="007C1C49" w:rsidRDefault="002348CE" w:rsidP="007C1C49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 w:rsidRPr="007C1C49">
        <w:rPr>
          <w:szCs w:val="20"/>
          <w:lang w:eastAsia="sv-SE"/>
        </w:rPr>
        <w:t>För kurser och kurspaket</w:t>
      </w:r>
      <w:r w:rsidR="007C1C49">
        <w:rPr>
          <w:szCs w:val="20"/>
          <w:lang w:eastAsia="sv-SE"/>
        </w:rPr>
        <w:t xml:space="preserve"> anges</w:t>
      </w:r>
      <w:r w:rsidRPr="007C1C49">
        <w:rPr>
          <w:szCs w:val="20"/>
          <w:lang w:eastAsia="sv-SE"/>
        </w:rPr>
        <w:t>; brödtext, ev. info om sammankomster och kontakt.</w:t>
      </w:r>
    </w:p>
    <w:p w:rsidR="002348CE" w:rsidRPr="007C1C49" w:rsidRDefault="002348CE" w:rsidP="007C1C49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 w:rsidRPr="007C1C49">
        <w:rPr>
          <w:szCs w:val="20"/>
          <w:lang w:eastAsia="sv-SE"/>
        </w:rPr>
        <w:t>För program</w:t>
      </w:r>
      <w:r w:rsidR="007C1C49">
        <w:rPr>
          <w:szCs w:val="20"/>
          <w:lang w:eastAsia="sv-SE"/>
        </w:rPr>
        <w:t xml:space="preserve"> anges</w:t>
      </w:r>
      <w:r w:rsidRPr="007C1C49">
        <w:rPr>
          <w:szCs w:val="20"/>
          <w:lang w:eastAsia="sv-SE"/>
        </w:rPr>
        <w:t>; ingress, brödtext, ev. sammankomstinfo, näringslivskontakt, efter utbildningen, kontakt och kurslista.</w:t>
      </w:r>
    </w:p>
    <w:p w:rsidR="002348CE" w:rsidRPr="00CB4D47" w:rsidRDefault="002348CE" w:rsidP="00660AEA">
      <w:pPr>
        <w:rPr>
          <w:szCs w:val="20"/>
          <w:lang w:eastAsia="sv-SE"/>
        </w:rPr>
      </w:pPr>
      <w:r w:rsidRPr="00CB4D47">
        <w:rPr>
          <w:szCs w:val="20"/>
          <w:lang w:eastAsia="sv-SE"/>
        </w:rPr>
        <w:t>Färdigställande av webbinformation:</w:t>
      </w:r>
    </w:p>
    <w:p w:rsidR="009F7E66" w:rsidRDefault="007C1C49" w:rsidP="006551DB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>
        <w:rPr>
          <w:szCs w:val="20"/>
          <w:lang w:eastAsia="sv-SE"/>
        </w:rPr>
        <w:t>För att ändra/lägga till info, e</w:t>
      </w:r>
      <w:r w:rsidR="002348CE" w:rsidRPr="009F7E66">
        <w:rPr>
          <w:szCs w:val="20"/>
          <w:lang w:eastAsia="sv-SE"/>
        </w:rPr>
        <w:t>ditera</w:t>
      </w:r>
      <w:r w:rsidR="00430446" w:rsidRPr="009F7E66">
        <w:rPr>
          <w:szCs w:val="20"/>
          <w:lang w:eastAsia="sv-SE"/>
        </w:rPr>
        <w:t xml:space="preserve"> fält för fält eller ”Redigera allt” </w:t>
      </w:r>
    </w:p>
    <w:p w:rsidR="00430446" w:rsidRPr="009F7E66" w:rsidRDefault="007C1C49" w:rsidP="006551DB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>
        <w:rPr>
          <w:szCs w:val="20"/>
          <w:lang w:eastAsia="sv-SE"/>
        </w:rPr>
        <w:lastRenderedPageBreak/>
        <w:t xml:space="preserve">Observera </w:t>
      </w:r>
      <w:r w:rsidR="002348CE" w:rsidRPr="009F7E66">
        <w:rPr>
          <w:szCs w:val="20"/>
          <w:lang w:eastAsia="sv-SE"/>
        </w:rPr>
        <w:t xml:space="preserve">teckenbegränsning se </w:t>
      </w:r>
      <w:r w:rsidR="00430446" w:rsidRPr="009F7E66">
        <w:rPr>
          <w:szCs w:val="20"/>
          <w:lang w:eastAsia="sv-SE"/>
        </w:rPr>
        <w:t xml:space="preserve">tabell </w:t>
      </w:r>
      <w:r w:rsidR="002348CE" w:rsidRPr="009F7E66">
        <w:rPr>
          <w:szCs w:val="20"/>
          <w:lang w:eastAsia="sv-SE"/>
        </w:rPr>
        <w:t xml:space="preserve">nedan </w:t>
      </w:r>
    </w:p>
    <w:p w:rsidR="007C1C49" w:rsidRDefault="002348CE" w:rsidP="00CE4E39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 w:rsidRPr="007C1C49">
        <w:rPr>
          <w:szCs w:val="20"/>
          <w:lang w:eastAsia="sv-SE"/>
        </w:rPr>
        <w:t xml:space="preserve">kontrollera </w:t>
      </w:r>
      <w:r w:rsidR="007C1C49" w:rsidRPr="007C1C49">
        <w:rPr>
          <w:szCs w:val="20"/>
          <w:lang w:eastAsia="sv-SE"/>
        </w:rPr>
        <w:t>att det finns kontaktperson och fritextord</w:t>
      </w:r>
    </w:p>
    <w:p w:rsidR="002348CE" w:rsidRPr="007C1C49" w:rsidRDefault="007C1C49" w:rsidP="00CE4E39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>
        <w:rPr>
          <w:szCs w:val="20"/>
          <w:lang w:eastAsia="sv-SE"/>
        </w:rPr>
        <w:t>Knyt/koppla in</w:t>
      </w:r>
      <w:r w:rsidR="002348CE" w:rsidRPr="007C1C49">
        <w:rPr>
          <w:szCs w:val="20"/>
          <w:lang w:eastAsia="sv-SE"/>
        </w:rPr>
        <w:t xml:space="preserve"> de tillfällen som ska ges </w:t>
      </w:r>
      <w:r w:rsidR="00430446" w:rsidRPr="007C1C49">
        <w:rPr>
          <w:szCs w:val="20"/>
          <w:lang w:eastAsia="sv-SE"/>
        </w:rPr>
        <w:t xml:space="preserve">under läsåret </w:t>
      </w:r>
      <w:r w:rsidR="002348CE" w:rsidRPr="007C1C49">
        <w:rPr>
          <w:szCs w:val="20"/>
          <w:lang w:eastAsia="sv-SE"/>
        </w:rPr>
        <w:t>via "Lägg till/ta bort tillfälle"</w:t>
      </w:r>
      <w:r>
        <w:rPr>
          <w:szCs w:val="20"/>
          <w:lang w:eastAsia="sv-SE"/>
        </w:rPr>
        <w:t xml:space="preserve">, markera de tillfällen som ska annonseras på antagning.se </w:t>
      </w:r>
    </w:p>
    <w:p w:rsidR="002348CE" w:rsidRPr="00CB4D47" w:rsidRDefault="002348CE" w:rsidP="002348CE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 w:rsidRPr="00CB4D47">
        <w:rPr>
          <w:szCs w:val="20"/>
          <w:lang w:eastAsia="sv-SE"/>
        </w:rPr>
        <w:t xml:space="preserve">Se så att det finns </w:t>
      </w:r>
      <w:r w:rsidR="007C1C49">
        <w:rPr>
          <w:szCs w:val="20"/>
          <w:lang w:eastAsia="sv-SE"/>
        </w:rPr>
        <w:t xml:space="preserve">minst </w:t>
      </w:r>
      <w:r w:rsidRPr="00CB4D47">
        <w:rPr>
          <w:szCs w:val="20"/>
          <w:lang w:eastAsia="sv-SE"/>
        </w:rPr>
        <w:t xml:space="preserve">ett sökämne (syns </w:t>
      </w:r>
      <w:r w:rsidR="00430446">
        <w:rPr>
          <w:szCs w:val="20"/>
          <w:lang w:eastAsia="sv-SE"/>
        </w:rPr>
        <w:t>längst ner</w:t>
      </w:r>
      <w:r w:rsidRPr="00CB4D47">
        <w:rPr>
          <w:szCs w:val="20"/>
          <w:lang w:eastAsia="sv-SE"/>
        </w:rPr>
        <w:t xml:space="preserve"> i</w:t>
      </w:r>
      <w:r w:rsidR="00430446">
        <w:rPr>
          <w:szCs w:val="20"/>
          <w:lang w:eastAsia="sv-SE"/>
        </w:rPr>
        <w:t xml:space="preserve"> bilden</w:t>
      </w:r>
      <w:r w:rsidRPr="00CB4D47">
        <w:rPr>
          <w:szCs w:val="20"/>
          <w:lang w:eastAsia="sv-SE"/>
        </w:rPr>
        <w:t>)</w:t>
      </w:r>
    </w:p>
    <w:p w:rsidR="009F7E66" w:rsidRPr="00CB4D47" w:rsidRDefault="007C1C49" w:rsidP="009F7E66">
      <w:pPr>
        <w:numPr>
          <w:ilvl w:val="0"/>
          <w:numId w:val="13"/>
        </w:numPr>
        <w:spacing w:before="0" w:line="240" w:lineRule="auto"/>
        <w:rPr>
          <w:szCs w:val="20"/>
          <w:lang w:eastAsia="sv-SE"/>
        </w:rPr>
      </w:pPr>
      <w:r>
        <w:rPr>
          <w:szCs w:val="20"/>
          <w:lang w:eastAsia="sv-SE"/>
        </w:rPr>
        <w:t>I slutet av september/början av oktober lyfter Atlas-ansvarig alla katalogtexter till Granskare 2</w:t>
      </w:r>
    </w:p>
    <w:p w:rsidR="007C1C49" w:rsidRDefault="007C1C49">
      <w:pPr>
        <w:rPr>
          <w:rFonts w:ascii="Arial" w:hAnsi="Arial" w:cs="Arial"/>
          <w:b/>
        </w:rPr>
      </w:pPr>
    </w:p>
    <w:p w:rsidR="002348CE" w:rsidRDefault="002348CE">
      <w:pPr>
        <w:rPr>
          <w:rFonts w:ascii="Arial" w:hAnsi="Arial" w:cs="Arial"/>
          <w:b/>
        </w:rPr>
      </w:pPr>
      <w:r w:rsidRPr="00CB4D47">
        <w:rPr>
          <w:rFonts w:ascii="Arial" w:hAnsi="Arial" w:cs="Arial"/>
          <w:b/>
        </w:rPr>
        <w:t>Teckenbegränsning</w:t>
      </w:r>
      <w:r w:rsidR="00A01CFB">
        <w:rPr>
          <w:rFonts w:ascii="Arial" w:hAnsi="Arial" w:cs="Arial"/>
          <w:b/>
        </w:rPr>
        <w:t xml:space="preserve"> i webbtexter</w:t>
      </w:r>
    </w:p>
    <w:p w:rsidR="006E2064" w:rsidRPr="00107F48" w:rsidRDefault="006E2064" w:rsidP="00107F48"/>
    <w:tbl>
      <w:tblPr>
        <w:tblStyle w:val="Tabellrutnt"/>
        <w:tblW w:w="43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551"/>
        <w:gridCol w:w="2125"/>
      </w:tblGrid>
      <w:tr w:rsidR="006E2064" w:rsidRPr="006E2064" w:rsidTr="009F7E66">
        <w:trPr>
          <w:trHeight w:val="340"/>
        </w:trPr>
        <w:tc>
          <w:tcPr>
            <w:tcW w:w="149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</w:p>
        </w:tc>
        <w:tc>
          <w:tcPr>
            <w:tcW w:w="19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  <w:r w:rsidRPr="006E2064">
              <w:rPr>
                <w:b/>
              </w:rPr>
              <w:t>Fält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  <w:r w:rsidRPr="006E2064">
              <w:rPr>
                <w:b/>
              </w:rPr>
              <w:t>Antal tecken</w:t>
            </w:r>
          </w:p>
        </w:tc>
      </w:tr>
      <w:tr w:rsidR="006E2064" w:rsidTr="00A04F3E">
        <w:trPr>
          <w:trHeight w:val="397"/>
        </w:trPr>
        <w:tc>
          <w:tcPr>
            <w:tcW w:w="1491" w:type="pct"/>
            <w:tcBorders>
              <w:top w:val="single" w:sz="4" w:space="0" w:color="auto"/>
            </w:tcBorders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  <w:r w:rsidRPr="006E2064">
              <w:rPr>
                <w:b/>
              </w:rPr>
              <w:t>Kurs och kurspaket</w:t>
            </w:r>
          </w:p>
        </w:tc>
        <w:tc>
          <w:tcPr>
            <w:tcW w:w="1914" w:type="pct"/>
            <w:tcBorders>
              <w:top w:val="single" w:sz="4" w:space="0" w:color="auto"/>
            </w:tcBorders>
          </w:tcPr>
          <w:p w:rsidR="006E2064" w:rsidRDefault="006E2064" w:rsidP="006E2064">
            <w:pPr>
              <w:pStyle w:val="Tabelltext"/>
            </w:pPr>
            <w:r>
              <w:t>Brödtext</w:t>
            </w: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6E2064" w:rsidRDefault="006E2064" w:rsidP="006E2064">
            <w:pPr>
              <w:pStyle w:val="Tabelltext"/>
            </w:pPr>
            <w:r>
              <w:t>600</w:t>
            </w:r>
          </w:p>
        </w:tc>
      </w:tr>
      <w:tr w:rsidR="006E2064" w:rsidTr="00A04F3E">
        <w:trPr>
          <w:trHeight w:val="397"/>
        </w:trPr>
        <w:tc>
          <w:tcPr>
            <w:tcW w:w="1491" w:type="pct"/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</w:p>
        </w:tc>
        <w:tc>
          <w:tcPr>
            <w:tcW w:w="1914" w:type="pct"/>
          </w:tcPr>
          <w:p w:rsidR="006E2064" w:rsidRDefault="006E2064" w:rsidP="006E2064">
            <w:pPr>
              <w:pStyle w:val="Tabelltext"/>
            </w:pPr>
            <w:r>
              <w:t>Sammankomster</w:t>
            </w:r>
          </w:p>
        </w:tc>
        <w:tc>
          <w:tcPr>
            <w:tcW w:w="1595" w:type="pct"/>
          </w:tcPr>
          <w:p w:rsidR="006E2064" w:rsidRDefault="006E2064" w:rsidP="006E2064">
            <w:pPr>
              <w:pStyle w:val="Tabelltext"/>
            </w:pPr>
            <w:r>
              <w:t>600</w:t>
            </w:r>
          </w:p>
        </w:tc>
      </w:tr>
      <w:tr w:rsidR="006E2064" w:rsidTr="006E2064">
        <w:trPr>
          <w:trHeight w:val="340"/>
        </w:trPr>
        <w:tc>
          <w:tcPr>
            <w:tcW w:w="1491" w:type="pct"/>
            <w:tcBorders>
              <w:bottom w:val="single" w:sz="4" w:space="0" w:color="auto"/>
            </w:tcBorders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</w:p>
        </w:tc>
        <w:tc>
          <w:tcPr>
            <w:tcW w:w="1914" w:type="pct"/>
            <w:tcBorders>
              <w:bottom w:val="single" w:sz="4" w:space="0" w:color="auto"/>
            </w:tcBorders>
          </w:tcPr>
          <w:p w:rsidR="006E2064" w:rsidRDefault="006E2064" w:rsidP="006E2064">
            <w:pPr>
              <w:pStyle w:val="Tabelltext"/>
            </w:pP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:rsidR="006E2064" w:rsidRDefault="006E2064" w:rsidP="006E2064">
            <w:pPr>
              <w:pStyle w:val="Tabelltext"/>
            </w:pPr>
          </w:p>
        </w:tc>
      </w:tr>
      <w:tr w:rsidR="006E2064" w:rsidTr="00A04F3E">
        <w:trPr>
          <w:trHeight w:val="397"/>
        </w:trPr>
        <w:tc>
          <w:tcPr>
            <w:tcW w:w="1491" w:type="pct"/>
            <w:tcBorders>
              <w:top w:val="single" w:sz="4" w:space="0" w:color="auto"/>
            </w:tcBorders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  <w:r w:rsidRPr="006E2064">
              <w:rPr>
                <w:b/>
              </w:rPr>
              <w:t>Program</w:t>
            </w:r>
          </w:p>
        </w:tc>
        <w:tc>
          <w:tcPr>
            <w:tcW w:w="1914" w:type="pct"/>
            <w:tcBorders>
              <w:top w:val="single" w:sz="4" w:space="0" w:color="auto"/>
            </w:tcBorders>
          </w:tcPr>
          <w:p w:rsidR="006E2064" w:rsidRDefault="006E2064" w:rsidP="006E2064">
            <w:pPr>
              <w:pStyle w:val="Tabelltext"/>
            </w:pPr>
            <w:r>
              <w:t>Ingress</w:t>
            </w: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6E2064" w:rsidRDefault="006E2064" w:rsidP="006E2064">
            <w:pPr>
              <w:pStyle w:val="Tabelltext"/>
            </w:pPr>
            <w:r>
              <w:t>600</w:t>
            </w:r>
          </w:p>
        </w:tc>
      </w:tr>
      <w:tr w:rsidR="006E2064" w:rsidTr="006E2064">
        <w:trPr>
          <w:trHeight w:val="911"/>
        </w:trPr>
        <w:tc>
          <w:tcPr>
            <w:tcW w:w="1491" w:type="pct"/>
          </w:tcPr>
          <w:p w:rsidR="006E2064" w:rsidRPr="006E2064" w:rsidRDefault="006E2064" w:rsidP="006E2064">
            <w:pPr>
              <w:pStyle w:val="Tabelltext"/>
              <w:rPr>
                <w:b/>
              </w:rPr>
            </w:pPr>
          </w:p>
        </w:tc>
        <w:tc>
          <w:tcPr>
            <w:tcW w:w="1914" w:type="pct"/>
          </w:tcPr>
          <w:p w:rsidR="006E2064" w:rsidRDefault="006E2064" w:rsidP="006E2064">
            <w:pPr>
              <w:pStyle w:val="Tabelltext"/>
            </w:pPr>
            <w:r>
              <w:t>Brödtext, sammankomster, arbetslivskontakt, efter utbildningen</w:t>
            </w:r>
          </w:p>
        </w:tc>
        <w:tc>
          <w:tcPr>
            <w:tcW w:w="1595" w:type="pct"/>
          </w:tcPr>
          <w:p w:rsidR="006E2064" w:rsidRDefault="006E2064" w:rsidP="006E2064">
            <w:pPr>
              <w:pStyle w:val="Tabelltext"/>
            </w:pPr>
            <w:r>
              <w:t>1 800 – 3 000</w:t>
            </w:r>
          </w:p>
        </w:tc>
      </w:tr>
      <w:tr w:rsidR="006E2064" w:rsidTr="00A04F3E">
        <w:trPr>
          <w:trHeight w:val="397"/>
        </w:trPr>
        <w:tc>
          <w:tcPr>
            <w:tcW w:w="1491" w:type="pct"/>
          </w:tcPr>
          <w:p w:rsidR="006E2064" w:rsidRDefault="006E2064" w:rsidP="006E2064">
            <w:pPr>
              <w:pStyle w:val="Tabelltext"/>
            </w:pPr>
          </w:p>
        </w:tc>
        <w:tc>
          <w:tcPr>
            <w:tcW w:w="1914" w:type="pct"/>
          </w:tcPr>
          <w:p w:rsidR="006E2064" w:rsidRDefault="006E2064" w:rsidP="006E2064">
            <w:pPr>
              <w:pStyle w:val="Tabelltext"/>
            </w:pPr>
            <w:r>
              <w:t>Kursruta</w:t>
            </w:r>
          </w:p>
        </w:tc>
        <w:tc>
          <w:tcPr>
            <w:tcW w:w="1595" w:type="pct"/>
          </w:tcPr>
          <w:p w:rsidR="006E2064" w:rsidRDefault="006E2064" w:rsidP="006E2064">
            <w:pPr>
              <w:pStyle w:val="Tabelltext"/>
            </w:pPr>
            <w:r>
              <w:t>300 - 800</w:t>
            </w:r>
          </w:p>
        </w:tc>
      </w:tr>
    </w:tbl>
    <w:p w:rsidR="006E2064" w:rsidRDefault="006E2064">
      <w:pPr>
        <w:rPr>
          <w:rFonts w:ascii="Arial" w:hAnsi="Arial" w:cs="Arial"/>
          <w:b/>
        </w:rPr>
      </w:pPr>
    </w:p>
    <w:p w:rsidR="006E2064" w:rsidRPr="00CB4D47" w:rsidRDefault="006E2064">
      <w:pPr>
        <w:rPr>
          <w:rFonts w:ascii="Arial" w:hAnsi="Arial" w:cs="Arial"/>
          <w:b/>
        </w:rPr>
      </w:pPr>
    </w:p>
    <w:p w:rsidR="002348CE" w:rsidRPr="00AC2CFC" w:rsidRDefault="002348CE" w:rsidP="00092F86"/>
    <w:p w:rsidR="00130729" w:rsidRPr="005804DF" w:rsidRDefault="00130729" w:rsidP="005804DF"/>
    <w:sectPr w:rsidR="00130729" w:rsidRPr="005804DF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CE" w:rsidRDefault="002348CE" w:rsidP="00E25647">
      <w:pPr>
        <w:spacing w:line="240" w:lineRule="auto"/>
      </w:pPr>
      <w:r>
        <w:separator/>
      </w:r>
    </w:p>
  </w:endnote>
  <w:endnote w:type="continuationSeparator" w:id="0">
    <w:p w:rsidR="002348CE" w:rsidRDefault="002348CE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132F7C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132F7C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6525C6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6525C6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CE" w:rsidRPr="001565B5" w:rsidRDefault="002348CE" w:rsidP="001565B5">
      <w:pPr>
        <w:pStyle w:val="Sidfot"/>
      </w:pPr>
    </w:p>
  </w:footnote>
  <w:footnote w:type="continuationSeparator" w:id="0">
    <w:p w:rsidR="002348CE" w:rsidRDefault="002348CE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CE" w:rsidRDefault="002348CE" w:rsidP="002348CE">
    <w:pPr>
      <w:pStyle w:val="Sidhuvud"/>
      <w:jc w:val="left"/>
    </w:pPr>
    <w:r>
      <w:t>Kort instruktion – utbudsarbete</w:t>
    </w:r>
  </w:p>
  <w:p w:rsidR="002348CE" w:rsidRDefault="002348CE" w:rsidP="002348CE">
    <w:pPr>
      <w:pStyle w:val="Sidhuvud"/>
      <w:jc w:val="left"/>
    </w:pPr>
    <w:r>
      <w:t>Webbtexter och tillfällen</w:t>
    </w:r>
  </w:p>
  <w:p w:rsidR="00782731" w:rsidRDefault="00782731" w:rsidP="00782731">
    <w:pPr>
      <w:pStyle w:val="Sidhuvud"/>
      <w:jc w:val="left"/>
    </w:pPr>
    <w:r>
      <w:t>Uppdaterad: 2020-04-02</w:t>
    </w:r>
  </w:p>
  <w:p w:rsidR="00782731" w:rsidRPr="00545972" w:rsidRDefault="00782731" w:rsidP="00782731">
    <w:pPr>
      <w:pStyle w:val="Sidhuvud"/>
      <w:jc w:val="left"/>
    </w:pPr>
    <w:r>
      <w:t>STUA/MA</w:t>
    </w:r>
  </w:p>
  <w:p w:rsidR="00782731" w:rsidRPr="00545972" w:rsidRDefault="00782731" w:rsidP="002348CE">
    <w:pPr>
      <w:pStyle w:val="Sidhuvud"/>
      <w:jc w:val="left"/>
    </w:pPr>
  </w:p>
  <w:p w:rsidR="00545972" w:rsidRDefault="00096720">
    <w:pPr>
      <w:pStyle w:val="Sidhuvud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2755FD5F" wp14:editId="28E5FF6D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1" name="Bildobjekt 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096720" w:rsidP="002348CE">
    <w:pPr>
      <w:pStyle w:val="Sidhuvud"/>
      <w:jc w:val="left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59264" behindDoc="0" locked="0" layoutInCell="1" allowOverlap="1" wp14:anchorId="25DE1ABB" wp14:editId="54B435E6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6" name="Bildobjekt 6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8CE">
      <w:t>Kort instruktion – utbudsarbete</w:t>
    </w:r>
  </w:p>
  <w:p w:rsidR="002348CE" w:rsidRDefault="002348CE" w:rsidP="002348CE">
    <w:pPr>
      <w:pStyle w:val="Sidhuvud"/>
      <w:jc w:val="left"/>
    </w:pPr>
    <w:r>
      <w:t>Webbtexter och tillfällen</w:t>
    </w:r>
  </w:p>
  <w:p w:rsidR="006525C6" w:rsidRDefault="00F16B65" w:rsidP="002348CE">
    <w:pPr>
      <w:pStyle w:val="Sidhuvud"/>
      <w:jc w:val="left"/>
    </w:pPr>
    <w:r>
      <w:t xml:space="preserve">Uppdaterad: </w:t>
    </w:r>
    <w:r w:rsidR="00FC7145">
      <w:t>2020-</w:t>
    </w:r>
    <w:r w:rsidR="006525C6">
      <w:t>10-23</w:t>
    </w:r>
  </w:p>
  <w:p w:rsidR="00FC7145" w:rsidRPr="00545972" w:rsidRDefault="00FC7145" w:rsidP="002348CE">
    <w:pPr>
      <w:pStyle w:val="Sidhuvud"/>
      <w:jc w:val="left"/>
    </w:pPr>
    <w:r>
      <w:t>STUA/MA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80953"/>
    <w:multiLevelType w:val="hybridMultilevel"/>
    <w:tmpl w:val="C120759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6C3C"/>
    <w:multiLevelType w:val="hybridMultilevel"/>
    <w:tmpl w:val="FFBC8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523A"/>
    <w:multiLevelType w:val="multilevel"/>
    <w:tmpl w:val="3EE8D168"/>
    <w:numStyleLink w:val="Listformatpunktlista"/>
  </w:abstractNum>
  <w:abstractNum w:abstractNumId="6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3E7E54"/>
    <w:multiLevelType w:val="hybridMultilevel"/>
    <w:tmpl w:val="95EE736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3B5C"/>
    <w:multiLevelType w:val="hybridMultilevel"/>
    <w:tmpl w:val="6CAA501C"/>
    <w:lvl w:ilvl="0" w:tplc="DA50A974">
      <w:start w:val="6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0330"/>
    <w:multiLevelType w:val="multilevel"/>
    <w:tmpl w:val="AFC00FE2"/>
    <w:numStyleLink w:val="Listformatnumreraderubriker"/>
  </w:abstractNum>
  <w:abstractNum w:abstractNumId="10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CE"/>
    <w:rsid w:val="0000059E"/>
    <w:rsid w:val="00020939"/>
    <w:rsid w:val="00096720"/>
    <w:rsid w:val="000A18A5"/>
    <w:rsid w:val="000D742D"/>
    <w:rsid w:val="000E3404"/>
    <w:rsid w:val="000F60CF"/>
    <w:rsid w:val="001002AA"/>
    <w:rsid w:val="00130729"/>
    <w:rsid w:val="00132F7C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348CE"/>
    <w:rsid w:val="00256EC9"/>
    <w:rsid w:val="00270306"/>
    <w:rsid w:val="002872AF"/>
    <w:rsid w:val="0029748C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30446"/>
    <w:rsid w:val="0044747B"/>
    <w:rsid w:val="00474416"/>
    <w:rsid w:val="0047515C"/>
    <w:rsid w:val="00482434"/>
    <w:rsid w:val="004A50F6"/>
    <w:rsid w:val="004F6AF2"/>
    <w:rsid w:val="00526960"/>
    <w:rsid w:val="00545972"/>
    <w:rsid w:val="005804DF"/>
    <w:rsid w:val="0058105A"/>
    <w:rsid w:val="005A6704"/>
    <w:rsid w:val="005B1832"/>
    <w:rsid w:val="005E3AF4"/>
    <w:rsid w:val="0062303E"/>
    <w:rsid w:val="00630209"/>
    <w:rsid w:val="006419CE"/>
    <w:rsid w:val="00644641"/>
    <w:rsid w:val="00650B23"/>
    <w:rsid w:val="006525C6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E2064"/>
    <w:rsid w:val="00710D48"/>
    <w:rsid w:val="007119E4"/>
    <w:rsid w:val="00715DD8"/>
    <w:rsid w:val="0072258C"/>
    <w:rsid w:val="007308DC"/>
    <w:rsid w:val="00736114"/>
    <w:rsid w:val="0073754A"/>
    <w:rsid w:val="00765DCC"/>
    <w:rsid w:val="007669AF"/>
    <w:rsid w:val="00781A86"/>
    <w:rsid w:val="00782731"/>
    <w:rsid w:val="00792F23"/>
    <w:rsid w:val="007C1C49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9F7E66"/>
    <w:rsid w:val="00A01CFB"/>
    <w:rsid w:val="00A03753"/>
    <w:rsid w:val="00A04F3E"/>
    <w:rsid w:val="00A55BE8"/>
    <w:rsid w:val="00A66AB8"/>
    <w:rsid w:val="00A94F83"/>
    <w:rsid w:val="00AB4043"/>
    <w:rsid w:val="00AB49A3"/>
    <w:rsid w:val="00AD4A6E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16B65"/>
    <w:rsid w:val="00F218D1"/>
    <w:rsid w:val="00F22361"/>
    <w:rsid w:val="00F4475F"/>
    <w:rsid w:val="00F943B5"/>
    <w:rsid w:val="00F97BA1"/>
    <w:rsid w:val="00FA7CA6"/>
    <w:rsid w:val="00FB1DA0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BE2BE"/>
  <w15:chartTrackingRefBased/>
  <w15:docId w15:val="{014286CD-453D-4DB5-BE72-D4056EEE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Liststycke">
    <w:name w:val="List Paragraph"/>
    <w:basedOn w:val="Normal"/>
    <w:uiPriority w:val="34"/>
    <w:semiHidden/>
    <w:qFormat/>
    <w:rsid w:val="007C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EC0E-685E-48BD-8734-F7197A2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2</Pages>
  <Words>360</Words>
  <Characters>2267</Characters>
  <Application>Microsoft Office Word</Application>
  <DocSecurity>0</DocSecurity>
  <Lines>51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 Maud</dc:creator>
  <cp:keywords/>
  <dc:description/>
  <cp:lastModifiedBy>Albertsson, Maud</cp:lastModifiedBy>
  <cp:revision>2</cp:revision>
  <cp:lastPrinted>2015-04-21T11:34:00Z</cp:lastPrinted>
  <dcterms:created xsi:type="dcterms:W3CDTF">2020-10-23T08:48:00Z</dcterms:created>
  <dcterms:modified xsi:type="dcterms:W3CDTF">2020-10-23T08:48:00Z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